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C933" w14:textId="77777777" w:rsidR="00205321" w:rsidRDefault="00957DF5" w:rsidP="6CCEE3A0">
      <w:pPr>
        <w:pStyle w:val="Normal0"/>
        <w:tabs>
          <w:tab w:val="center" w:pos="5233"/>
        </w:tabs>
        <w:suppressAutoHyphens/>
        <w:jc w:val="both"/>
        <w:rPr>
          <w:rFonts w:ascii="Arial" w:eastAsia="Arial" w:hAnsi="Arial" w:cs="Arial"/>
          <w:b/>
          <w:bCs/>
          <w:sz w:val="26"/>
          <w:szCs w:val="26"/>
        </w:rPr>
      </w:pPr>
      <w:r w:rsidRPr="6CCEE3A0">
        <w:rPr>
          <w:rFonts w:ascii="Arial" w:eastAsia="Arial" w:hAnsi="Arial" w:cs="Arial"/>
          <w:b/>
          <w:bCs/>
        </w:rPr>
        <w:t xml:space="preserve"> POLICY AND PROCEDURE CHECK LIST - STAFF &amp; VOLUNTEERS</w:t>
      </w:r>
      <w:r>
        <w:rPr>
          <w:rFonts w:ascii="Arial" w:eastAsia="Arial" w:hAnsi="Arial" w:cs="Arial"/>
          <w:b/>
          <w:bCs/>
          <w:noProof/>
          <w:lang w:val="en-GB"/>
        </w:rPr>
        <w:drawing>
          <wp:anchor distT="152400" distB="152400" distL="152400" distR="152400" simplePos="0" relativeHeight="251659264" behindDoc="0" locked="0" layoutInCell="1" allowOverlap="1" wp14:anchorId="657C166C" wp14:editId="07777777">
            <wp:simplePos x="0" y="0"/>
            <wp:positionH relativeFrom="margin">
              <wp:posOffset>-6349</wp:posOffset>
            </wp:positionH>
            <wp:positionV relativeFrom="page">
              <wp:posOffset>0</wp:posOffset>
            </wp:positionV>
            <wp:extent cx="661501" cy="664825"/>
            <wp:effectExtent l="0" t="0" r="0" b="0"/>
            <wp:wrapThrough wrapText="bothSides" distL="152400" distR="152400">
              <wp:wrapPolygon edited="1">
                <wp:start x="8792" y="864"/>
                <wp:lineTo x="13568" y="1080"/>
                <wp:lineTo x="16933" y="2700"/>
                <wp:lineTo x="19104" y="4968"/>
                <wp:lineTo x="20406" y="7344"/>
                <wp:lineTo x="20949" y="9504"/>
                <wp:lineTo x="20623" y="13824"/>
                <wp:lineTo x="18886" y="17064"/>
                <wp:lineTo x="16607" y="19224"/>
                <wp:lineTo x="14002" y="20520"/>
                <wp:lineTo x="12157" y="20952"/>
                <wp:lineTo x="8358" y="20736"/>
                <wp:lineTo x="5210" y="19332"/>
                <wp:lineTo x="2714" y="17064"/>
                <wp:lineTo x="1085" y="14040"/>
                <wp:lineTo x="651" y="12096"/>
                <wp:lineTo x="868" y="8424"/>
                <wp:lineTo x="2171" y="5400"/>
                <wp:lineTo x="4559" y="2808"/>
                <wp:lineTo x="7272" y="1296"/>
                <wp:lineTo x="8792" y="86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illi logo.png"/>
                    <pic:cNvPicPr>
                      <a:picLocks noChangeAspect="1"/>
                    </pic:cNvPicPr>
                  </pic:nvPicPr>
                  <pic:blipFill>
                    <a:blip r:embed="rId6">
                      <a:extLst/>
                    </a:blip>
                    <a:stretch>
                      <a:fillRect/>
                    </a:stretch>
                  </pic:blipFill>
                  <pic:spPr>
                    <a:xfrm>
                      <a:off x="0" y="0"/>
                      <a:ext cx="661501" cy="664825"/>
                    </a:xfrm>
                    <a:prstGeom prst="rect">
                      <a:avLst/>
                    </a:prstGeom>
                    <a:ln w="12700" cap="flat">
                      <a:noFill/>
                      <a:miter lim="400000"/>
                    </a:ln>
                    <a:effectLst/>
                  </pic:spPr>
                </pic:pic>
              </a:graphicData>
            </a:graphic>
          </wp:anchor>
        </w:drawing>
      </w:r>
    </w:p>
    <w:p w14:paraId="7069BF03" w14:textId="77777777" w:rsidR="00205321" w:rsidRDefault="00205321">
      <w:pPr>
        <w:pStyle w:val="Normal0"/>
        <w:suppressAutoHyphens/>
        <w:jc w:val="both"/>
        <w:rPr>
          <w:rFonts w:ascii="Arial" w:eastAsia="Arial" w:hAnsi="Arial" w:cs="Arial"/>
          <w:b/>
          <w:bCs/>
        </w:rPr>
      </w:pPr>
    </w:p>
    <w:p w14:paraId="2C24896C" w14:textId="77777777" w:rsidR="00205321" w:rsidRDefault="00957DF5" w:rsidP="6CCEE3A0">
      <w:pPr>
        <w:pStyle w:val="Normal0"/>
        <w:suppressAutoHyphens/>
        <w:jc w:val="both"/>
        <w:rPr>
          <w:rFonts w:ascii="Arial" w:eastAsia="Arial" w:hAnsi="Arial" w:cs="Arial"/>
        </w:rPr>
      </w:pPr>
      <w:r w:rsidRPr="6CCEE3A0">
        <w:rPr>
          <w:rFonts w:ascii="Arial" w:eastAsia="Arial" w:hAnsi="Arial" w:cs="Arial"/>
        </w:rPr>
        <w:t xml:space="preserve">All Chilli Studio staff and volunteers are expected to keep up to date with policies and procedures of the charity. All staff and volunteers have been emailed these or received copies to read at beginning of role. Please check dates of Policy updates and initial below once read and understood.  There is policy and procedure hard copies kept in Bob’s office and available at all times. There is also a set of documents up on the Chilli “Staff Login” via our webpage </w:t>
      </w:r>
      <w:hyperlink r:id="rId7" w:history="1">
        <w:r w:rsidRPr="6CCEE3A0">
          <w:rPr>
            <w:rStyle w:val="Hyperlink0"/>
            <w:rFonts w:ascii="Arial" w:eastAsia="Arial" w:hAnsi="Arial" w:cs="Arial"/>
          </w:rPr>
          <w:t>www.chillistudios.co.uk</w:t>
        </w:r>
      </w:hyperlink>
      <w:r w:rsidRPr="6CCEE3A0">
        <w:rPr>
          <w:rFonts w:ascii="Arial" w:eastAsia="Arial" w:hAnsi="Arial" w:cs="Arial"/>
        </w:rPr>
        <w:t xml:space="preserve"> password: chilliteam16</w:t>
      </w:r>
    </w:p>
    <w:p w14:paraId="71B4499C" w14:textId="77777777" w:rsidR="00205321" w:rsidRDefault="00205321">
      <w:pPr>
        <w:pStyle w:val="Normal0"/>
        <w:suppressAutoHyphens/>
        <w:jc w:val="both"/>
        <w:rPr>
          <w:rFonts w:ascii="Arial" w:eastAsia="Arial" w:hAnsi="Arial" w:cs="Arial"/>
        </w:rPr>
      </w:pPr>
    </w:p>
    <w:p w14:paraId="79844BF5" w14:textId="77777777" w:rsidR="00205321" w:rsidRDefault="00957DF5" w:rsidP="6CCEE3A0">
      <w:pPr>
        <w:pStyle w:val="Normal0"/>
        <w:suppressAutoHyphens/>
        <w:jc w:val="both"/>
        <w:rPr>
          <w:rFonts w:ascii="Arial" w:eastAsia="Arial" w:hAnsi="Arial" w:cs="Arial"/>
        </w:rPr>
      </w:pPr>
      <w:r w:rsidRPr="6CCEE3A0">
        <w:rPr>
          <w:rFonts w:ascii="Arial" w:eastAsia="Arial" w:hAnsi="Arial" w:cs="Arial"/>
        </w:rPr>
        <w:t>Please initial each policy once read and understood. Please contact if there are any queries, we are happy to discuss.</w:t>
      </w:r>
    </w:p>
    <w:p w14:paraId="40D8DA26" w14:textId="77777777" w:rsidR="00205321" w:rsidRDefault="00205321">
      <w:pPr>
        <w:pStyle w:val="Normal0"/>
        <w:suppressAutoHyphens/>
        <w:jc w:val="both"/>
        <w:rPr>
          <w:rFonts w:ascii="Arial" w:eastAsia="Arial" w:hAnsi="Arial" w:cs="Arial"/>
        </w:rPr>
      </w:pPr>
    </w:p>
    <w:p w14:paraId="790C20CB" w14:textId="77777777" w:rsidR="00205321" w:rsidRDefault="00205321">
      <w:pPr>
        <w:pStyle w:val="Normal0"/>
        <w:suppressAutoHyphens/>
        <w:jc w:val="both"/>
        <w:rPr>
          <w:rFonts w:ascii="Arial" w:eastAsia="Arial" w:hAnsi="Arial" w:cs="Arial"/>
          <w:b/>
          <w:bCs/>
        </w:rPr>
      </w:pPr>
    </w:p>
    <w:p w14:paraId="3367E920" w14:textId="5F444162" w:rsidR="00205321" w:rsidRDefault="00957DF5" w:rsidP="6CCEE3A0">
      <w:pPr>
        <w:pStyle w:val="Normal0"/>
        <w:suppressAutoHyphens/>
        <w:jc w:val="both"/>
        <w:rPr>
          <w:rFonts w:ascii="Arial" w:eastAsia="Arial" w:hAnsi="Arial" w:cs="Arial"/>
          <w:b/>
          <w:bCs/>
        </w:rPr>
      </w:pPr>
      <w:r w:rsidRPr="6CCEE3A0">
        <w:rPr>
          <w:rFonts w:ascii="Arial" w:eastAsia="Arial" w:hAnsi="Arial" w:cs="Arial"/>
          <w:b/>
          <w:bCs/>
        </w:rPr>
        <w:t>Staff or volunteer Full Name:</w:t>
      </w:r>
      <w:bookmarkStart w:id="0" w:name="_GoBack"/>
      <w:bookmarkEnd w:id="0"/>
    </w:p>
    <w:p w14:paraId="1E707C79" w14:textId="77777777" w:rsidR="00205321" w:rsidRDefault="00205321">
      <w:pPr>
        <w:pStyle w:val="Normal0"/>
        <w:suppressAutoHyphens/>
        <w:jc w:val="both"/>
        <w:rPr>
          <w:rFonts w:ascii="Arial" w:eastAsia="Arial" w:hAnsi="Arial" w:cs="Arial"/>
          <w:b/>
          <w:bCs/>
        </w:rPr>
      </w:pPr>
    </w:p>
    <w:p w14:paraId="3738F754" w14:textId="77777777" w:rsidR="00205321" w:rsidRDefault="00205321">
      <w:pPr>
        <w:pStyle w:val="Normal0"/>
        <w:suppressAutoHyphens/>
        <w:jc w:val="both"/>
        <w:rPr>
          <w:rFonts w:ascii="Arial" w:eastAsia="Arial" w:hAnsi="Arial" w:cs="Arial"/>
        </w:rPr>
      </w:pPr>
    </w:p>
    <w:p w14:paraId="2E2EF6FA" w14:textId="77777777" w:rsidR="00205321" w:rsidRDefault="00205321">
      <w:pPr>
        <w:pStyle w:val="Normal0"/>
        <w:suppressAutoHyphens/>
        <w:jc w:val="both"/>
        <w:rPr>
          <w:rFonts w:ascii="Arial" w:eastAsia="Arial" w:hAnsi="Arial" w:cs="Arial"/>
        </w:rPr>
      </w:pPr>
    </w:p>
    <w:tbl>
      <w:tblPr>
        <w:tblW w:w="10325" w:type="dxa"/>
        <w:tblInd w:w="228" w:type="dxa"/>
        <w:tblBorders>
          <w:top w:val="single" w:sz="8" w:space="0" w:color="FFFFFF"/>
          <w:left w:val="single" w:sz="8" w:space="0" w:color="FFFFFF"/>
          <w:bottom w:val="single" w:sz="8" w:space="0" w:color="FFFFFF"/>
          <w:right w:val="single" w:sz="8" w:space="0" w:color="FFFFFF"/>
          <w:insideH w:val="single" w:sz="2" w:space="0" w:color="FFFFFF"/>
          <w:insideV w:val="single" w:sz="2" w:space="0" w:color="FFFFFF"/>
        </w:tblBorders>
        <w:shd w:val="clear" w:color="auto" w:fill="CED7E7"/>
        <w:tblLayout w:type="fixed"/>
        <w:tblLook w:val="04A0" w:firstRow="1" w:lastRow="0" w:firstColumn="1" w:lastColumn="0" w:noHBand="0" w:noVBand="1"/>
      </w:tblPr>
      <w:tblGrid>
        <w:gridCol w:w="1639"/>
        <w:gridCol w:w="1639"/>
        <w:gridCol w:w="7047"/>
      </w:tblGrid>
      <w:tr w:rsidR="00205321" w14:paraId="2F6AC03A" w14:textId="77777777" w:rsidTr="6CCEE3A0">
        <w:trPr>
          <w:trHeight w:val="750"/>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62F416C" w14:textId="77777777" w:rsidR="00205321" w:rsidRDefault="00957DF5" w:rsidP="6CCEE3A0">
            <w:pPr>
              <w:suppressAutoHyphens/>
              <w:spacing w:before="90" w:after="54"/>
            </w:pPr>
            <w:r w:rsidRPr="6CCEE3A0">
              <w:rPr>
                <w:rFonts w:ascii="Arial,Cambria" w:eastAsia="Arial,Cambria" w:hAnsi="Arial,Cambria" w:cs="Arial,Cambria"/>
                <w:b/>
                <w:bCs/>
                <w:color w:val="000000"/>
                <w:sz w:val="18"/>
                <w:szCs w:val="18"/>
              </w:rPr>
              <w:t xml:space="preserve">Date completed </w:t>
            </w:r>
            <w:r w:rsidRPr="6CCEE3A0">
              <w:rPr>
                <w:rFonts w:ascii="Arial,Cambria" w:eastAsia="Arial,Cambria" w:hAnsi="Arial,Cambria" w:cs="Arial,Cambria"/>
                <w:color w:val="000000"/>
                <w:sz w:val="16"/>
                <w:szCs w:val="16"/>
              </w:rPr>
              <w:t>(this can be a past date but must be after policy updates)</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237266E" w14:textId="77777777" w:rsidR="00205321" w:rsidRDefault="00957DF5" w:rsidP="6CCEE3A0">
            <w:pPr>
              <w:suppressAutoHyphens/>
              <w:spacing w:before="90" w:after="54"/>
            </w:pPr>
            <w:r w:rsidRPr="6CCEE3A0">
              <w:rPr>
                <w:rFonts w:ascii="Arial,Cambria" w:eastAsia="Arial,Cambria" w:hAnsi="Arial,Cambria" w:cs="Arial,Cambria"/>
                <w:b/>
                <w:bCs/>
                <w:color w:val="000000"/>
                <w:sz w:val="18"/>
                <w:szCs w:val="18"/>
              </w:rPr>
              <w:t>Initials</w:t>
            </w:r>
          </w:p>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77F4B84A" w14:textId="77777777" w:rsidR="00205321" w:rsidRDefault="00957DF5">
            <w:pPr>
              <w:pStyle w:val="Normal0"/>
              <w:suppressAutoHyphens/>
              <w:spacing w:after="54"/>
            </w:pPr>
            <w:r w:rsidRPr="6CCEE3A0">
              <w:rPr>
                <w:rFonts w:ascii="Arial" w:eastAsia="Arial" w:hAnsi="Arial" w:cs="Arial"/>
                <w:b/>
                <w:bCs/>
                <w:spacing w:val="-2"/>
                <w:sz w:val="18"/>
                <w:szCs w:val="18"/>
              </w:rPr>
              <w:t>Policy and Procedure</w:t>
            </w:r>
          </w:p>
        </w:tc>
      </w:tr>
      <w:tr w:rsidR="00205321" w14:paraId="79F33E4F" w14:textId="77777777" w:rsidTr="6CCEE3A0">
        <w:trPr>
          <w:trHeight w:val="295"/>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71F61E0" w14:textId="6EC129E7"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9B4B6DA" w14:textId="64D2317B"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54C8A9C3" w14:textId="77777777" w:rsidR="00205321" w:rsidRDefault="00957DF5" w:rsidP="6CCEE3A0">
            <w:pPr>
              <w:suppressAutoHyphens/>
              <w:spacing w:before="90" w:after="54"/>
            </w:pPr>
            <w:r w:rsidRPr="6CCEE3A0">
              <w:rPr>
                <w:rFonts w:ascii="Arial,Cambria" w:eastAsia="Arial,Cambria" w:hAnsi="Arial,Cambria" w:cs="Arial,Cambria"/>
                <w:color w:val="000000"/>
                <w:spacing w:val="-2"/>
                <w:sz w:val="22"/>
                <w:szCs w:val="22"/>
              </w:rPr>
              <w:t>Professional boundaries (updated 20/02/17)</w:t>
            </w:r>
          </w:p>
        </w:tc>
      </w:tr>
      <w:tr w:rsidR="00205321" w14:paraId="08A8F31F" w14:textId="77777777" w:rsidTr="6CCEE3A0">
        <w:trPr>
          <w:trHeight w:val="295"/>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A8026E9" w14:textId="301CE37F"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E9F8341" w14:textId="0371642E"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40C8F7D" w14:textId="77777777" w:rsidR="00205321" w:rsidRDefault="00957DF5">
            <w:pPr>
              <w:pStyle w:val="Normal0"/>
              <w:suppressAutoHyphens/>
              <w:spacing w:before="90" w:after="54"/>
            </w:pPr>
            <w:r w:rsidRPr="6CCEE3A0">
              <w:rPr>
                <w:rFonts w:ascii="Arial" w:eastAsia="Arial" w:hAnsi="Arial" w:cs="Arial"/>
                <w:spacing w:val="-2"/>
                <w:sz w:val="22"/>
                <w:szCs w:val="22"/>
              </w:rPr>
              <w:t>Safeguarding adults at risk (updated 03/03/17)</w:t>
            </w:r>
          </w:p>
        </w:tc>
      </w:tr>
      <w:tr w:rsidR="00205321" w14:paraId="1FAC6C3C" w14:textId="77777777" w:rsidTr="6CCEE3A0">
        <w:trPr>
          <w:trHeight w:val="287"/>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0CEA4DE" w14:textId="26D1733F"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432BD43" w14:textId="5F504E1C"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6A68981" w14:textId="77777777" w:rsidR="00205321" w:rsidRDefault="00957DF5">
            <w:pPr>
              <w:pStyle w:val="Normal0"/>
              <w:suppressAutoHyphens/>
              <w:spacing w:after="54"/>
            </w:pPr>
            <w:r w:rsidRPr="6CCEE3A0">
              <w:rPr>
                <w:rFonts w:ascii="Arial" w:eastAsia="Arial" w:hAnsi="Arial" w:cs="Arial"/>
                <w:spacing w:val="-2"/>
                <w:sz w:val="22"/>
                <w:szCs w:val="22"/>
              </w:rPr>
              <w:t>Health and safety policy (updated 03/03/17)</w:t>
            </w:r>
          </w:p>
        </w:tc>
      </w:tr>
      <w:tr w:rsidR="00205321" w14:paraId="1332B436" w14:textId="77777777" w:rsidTr="6CCEE3A0">
        <w:trPr>
          <w:trHeight w:val="287"/>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13D44F8" w14:textId="2816DB15"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EF103EE" w14:textId="4C3F0104"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0AF8D6C" w14:textId="77777777" w:rsidR="00205321" w:rsidRDefault="00957DF5">
            <w:pPr>
              <w:pStyle w:val="Normal0"/>
              <w:suppressAutoHyphens/>
              <w:spacing w:before="90" w:after="54"/>
            </w:pPr>
            <w:r w:rsidRPr="6CCEE3A0">
              <w:rPr>
                <w:rFonts w:ascii="Arial" w:eastAsia="Arial" w:hAnsi="Arial" w:cs="Arial"/>
                <w:spacing w:val="-2"/>
                <w:sz w:val="22"/>
                <w:szCs w:val="22"/>
              </w:rPr>
              <w:t>Equal opportunities policy (updated 03/03/17)</w:t>
            </w:r>
          </w:p>
        </w:tc>
      </w:tr>
      <w:tr w:rsidR="00205321" w14:paraId="72FB810F" w14:textId="77777777" w:rsidTr="6CCEE3A0">
        <w:trPr>
          <w:trHeight w:val="488"/>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C2CCE4F" w14:textId="0E160705"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A1EF654" w14:textId="0FDF8C4C"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4535866" w14:textId="77777777" w:rsidR="00205321" w:rsidRDefault="00957DF5" w:rsidP="6CCEE3A0">
            <w:pPr>
              <w:suppressAutoHyphens/>
              <w:spacing w:before="90" w:after="54"/>
            </w:pPr>
            <w:r w:rsidRPr="6CCEE3A0">
              <w:rPr>
                <w:rFonts w:ascii="Arial,Cambria" w:eastAsia="Arial,Cambria" w:hAnsi="Arial,Cambria" w:cs="Arial,Cambria"/>
                <w:color w:val="000000"/>
                <w:spacing w:val="-2"/>
                <w:sz w:val="22"/>
                <w:szCs w:val="22"/>
              </w:rPr>
              <w:t>Complaints policy and procedure or volunteers “</w:t>
            </w:r>
            <w:r w:rsidRPr="6CCEE3A0">
              <w:rPr>
                <w:rFonts w:ascii="Calibri" w:eastAsia="Calibri" w:hAnsi="Calibri" w:cs="Calibri"/>
                <w:color w:val="000000"/>
                <w:spacing w:val="-2"/>
                <w:sz w:val="22"/>
                <w:szCs w:val="22"/>
              </w:rPr>
              <w:t xml:space="preserve">Problem Solving Procedure” </w:t>
            </w:r>
            <w:r w:rsidRPr="6CCEE3A0">
              <w:rPr>
                <w:rFonts w:ascii="Arial,Cambria" w:eastAsia="Arial,Cambria" w:hAnsi="Arial,Cambria" w:cs="Arial,Cambria"/>
                <w:color w:val="000000"/>
                <w:spacing w:val="-2"/>
                <w:sz w:val="22"/>
                <w:szCs w:val="22"/>
              </w:rPr>
              <w:t>(updated 03/03/17)</w:t>
            </w:r>
          </w:p>
        </w:tc>
      </w:tr>
      <w:tr w:rsidR="00205321" w14:paraId="251D5C58" w14:textId="77777777" w:rsidTr="6CCEE3A0">
        <w:trPr>
          <w:trHeight w:val="468"/>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F66F15A" w14:textId="7A1BAE0F"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92DEB74" w14:textId="7E180243"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A9D39F1" w14:textId="77777777" w:rsidR="00205321" w:rsidRDefault="00957DF5">
            <w:pPr>
              <w:pStyle w:val="Normal0"/>
              <w:suppressAutoHyphens/>
              <w:spacing w:before="90" w:after="54"/>
            </w:pPr>
            <w:r w:rsidRPr="6CCEE3A0">
              <w:rPr>
                <w:rFonts w:ascii="Arial" w:eastAsia="Arial" w:hAnsi="Arial" w:cs="Arial"/>
                <w:spacing w:val="-2"/>
                <w:sz w:val="22"/>
                <w:szCs w:val="22"/>
              </w:rPr>
              <w:t>Confidentiality declaration (updated 03/03/17)</w:t>
            </w:r>
            <w:r>
              <w:rPr>
                <w:rFonts w:ascii="Arial Unicode MS" w:hAnsi="Arial Unicode MS"/>
                <w:spacing w:val="-2"/>
                <w:sz w:val="22"/>
                <w:szCs w:val="22"/>
              </w:rPr>
              <w:br/>
            </w:r>
            <w:r w:rsidRPr="6CCEE3A0">
              <w:rPr>
                <w:rFonts w:ascii="Arial" w:eastAsia="Arial" w:hAnsi="Arial" w:cs="Arial"/>
                <w:spacing w:val="-2"/>
                <w:sz w:val="20"/>
                <w:szCs w:val="20"/>
              </w:rPr>
              <w:t>Volunteers only. Staff in contract and code of conduct</w:t>
            </w:r>
          </w:p>
        </w:tc>
      </w:tr>
      <w:tr w:rsidR="00205321" w14:paraId="3C285384" w14:textId="77777777" w:rsidTr="6CCEE3A0">
        <w:trPr>
          <w:trHeight w:val="287"/>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82C60ED" w14:textId="55F045C2"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7051873" w14:textId="12F1810B"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5461FD8" w14:textId="77777777" w:rsidR="00205321" w:rsidRDefault="00957DF5">
            <w:pPr>
              <w:pStyle w:val="Normal0"/>
              <w:suppressAutoHyphens/>
              <w:spacing w:before="90" w:after="54"/>
            </w:pPr>
            <w:r w:rsidRPr="6CCEE3A0">
              <w:rPr>
                <w:rFonts w:ascii="Arial" w:eastAsia="Arial" w:hAnsi="Arial" w:cs="Arial"/>
                <w:spacing w:val="-2"/>
                <w:sz w:val="22"/>
                <w:szCs w:val="22"/>
              </w:rPr>
              <w:t>Code of conduct (Updated 25/04/16)</w:t>
            </w:r>
          </w:p>
        </w:tc>
      </w:tr>
      <w:tr w:rsidR="00205321" w14:paraId="6FEA7D09" w14:textId="77777777" w:rsidTr="6CCEE3A0">
        <w:trPr>
          <w:trHeight w:val="287"/>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EEE81ED" w14:textId="090A0894"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9B55B3D" w14:textId="7DB0F73E"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3CEB946E" w14:textId="77777777" w:rsidR="00205321" w:rsidRDefault="00957DF5">
            <w:pPr>
              <w:pStyle w:val="Normal0"/>
              <w:suppressAutoHyphens/>
              <w:spacing w:after="54"/>
            </w:pPr>
            <w:r w:rsidRPr="6CCEE3A0">
              <w:rPr>
                <w:rFonts w:ascii="Arial" w:eastAsia="Arial" w:hAnsi="Arial" w:cs="Arial"/>
                <w:spacing w:val="-2"/>
                <w:sz w:val="22"/>
                <w:szCs w:val="22"/>
              </w:rPr>
              <w:t>Social media privacy policy (Updated 25/04/16)</w:t>
            </w:r>
          </w:p>
        </w:tc>
      </w:tr>
      <w:tr w:rsidR="00205321" w14:paraId="6B9C5F0B" w14:textId="77777777" w:rsidTr="6CCEE3A0">
        <w:trPr>
          <w:trHeight w:val="287"/>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22A711A" w14:textId="1B29F5A2"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BE2EC20" w14:textId="60F7BD67"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1CBB216" w14:textId="77777777" w:rsidR="00205321" w:rsidRDefault="00957DF5">
            <w:pPr>
              <w:pStyle w:val="Normal0"/>
              <w:suppressAutoHyphens/>
              <w:spacing w:before="90" w:after="54"/>
            </w:pPr>
            <w:r w:rsidRPr="6CCEE3A0">
              <w:rPr>
                <w:rFonts w:ascii="Arial" w:eastAsia="Arial" w:hAnsi="Arial" w:cs="Arial"/>
                <w:spacing w:val="-2"/>
                <w:sz w:val="22"/>
                <w:szCs w:val="22"/>
              </w:rPr>
              <w:t>Personal safety policy (Updated 25/04/16)</w:t>
            </w:r>
          </w:p>
        </w:tc>
      </w:tr>
      <w:tr w:rsidR="00205321" w14:paraId="135AD950" w14:textId="77777777" w:rsidTr="6CCEE3A0">
        <w:trPr>
          <w:trHeight w:val="287"/>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55E1FC8" w14:textId="0D3D19C7"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011239B" w14:textId="33C0F9D4"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DA4A249" w14:textId="77777777" w:rsidR="00205321" w:rsidRDefault="00957DF5">
            <w:pPr>
              <w:pStyle w:val="Normal0"/>
              <w:suppressAutoHyphens/>
              <w:spacing w:before="90" w:after="54"/>
            </w:pPr>
            <w:r w:rsidRPr="6CCEE3A0">
              <w:rPr>
                <w:rFonts w:ascii="Arial" w:eastAsia="Arial" w:hAnsi="Arial" w:cs="Arial"/>
                <w:spacing w:val="-2"/>
                <w:sz w:val="22"/>
                <w:szCs w:val="22"/>
              </w:rPr>
              <w:t>Policy on exclusion (Updated 25/04/16)</w:t>
            </w:r>
          </w:p>
        </w:tc>
      </w:tr>
      <w:tr w:rsidR="00205321" w14:paraId="26DC932B" w14:textId="77777777" w:rsidTr="6CCEE3A0">
        <w:trPr>
          <w:trHeight w:val="287"/>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C5D2F86" w14:textId="7191802F"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C781D30" w14:textId="7C12A003"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0E5A4BE" w14:textId="77777777" w:rsidR="00205321" w:rsidRDefault="00957DF5">
            <w:pPr>
              <w:pStyle w:val="Normal0"/>
              <w:suppressAutoHyphens/>
              <w:spacing w:before="90" w:after="54"/>
            </w:pPr>
            <w:r w:rsidRPr="6CCEE3A0">
              <w:rPr>
                <w:rFonts w:ascii="Arial" w:eastAsia="Arial" w:hAnsi="Arial" w:cs="Arial"/>
                <w:spacing w:val="-2"/>
                <w:sz w:val="22"/>
                <w:szCs w:val="22"/>
              </w:rPr>
              <w:t>ICT policy (Updated 24/04/16)</w:t>
            </w:r>
          </w:p>
        </w:tc>
      </w:tr>
      <w:tr w:rsidR="00205321" w14:paraId="45518EB2" w14:textId="77777777" w:rsidTr="6CCEE3A0">
        <w:trPr>
          <w:trHeight w:val="287"/>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A3250A4" w14:textId="77777777"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5D96C95" w14:textId="77777777"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22AA428" w14:textId="609450F2" w:rsidR="00205321" w:rsidRDefault="00025956">
            <w:r>
              <w:t xml:space="preserve">GDPR – OCT 18 </w:t>
            </w:r>
          </w:p>
        </w:tc>
      </w:tr>
      <w:tr w:rsidR="00205321" w14:paraId="3F7F788A" w14:textId="77777777" w:rsidTr="6CCEE3A0">
        <w:trPr>
          <w:trHeight w:val="287"/>
        </w:trPr>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68969E8" w14:textId="77777777" w:rsidR="00205321" w:rsidRDefault="00205321"/>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B3375EA" w14:textId="77777777" w:rsidR="00205321" w:rsidRDefault="00205321"/>
        </w:tc>
        <w:tc>
          <w:tcPr>
            <w:tcW w:w="7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33DF1EA" w14:textId="77777777" w:rsidR="00205321" w:rsidRDefault="00205321"/>
        </w:tc>
      </w:tr>
    </w:tbl>
    <w:p w14:paraId="4C104B17" w14:textId="77777777" w:rsidR="00205321" w:rsidRDefault="00205321">
      <w:pPr>
        <w:pStyle w:val="Normal0"/>
        <w:widowControl w:val="0"/>
        <w:suppressAutoHyphens/>
        <w:ind w:left="120" w:hanging="120"/>
        <w:jc w:val="both"/>
      </w:pPr>
    </w:p>
    <w:sectPr w:rsidR="00205321">
      <w:headerReference w:type="default" r:id="rId8"/>
      <w:footerReference w:type="default" r:id="rId9"/>
      <w:type w:val="oddPage"/>
      <w:pgSz w:w="11900" w:h="16840"/>
      <w:pgMar w:top="720" w:right="720" w:bottom="289" w:left="720" w:header="720" w:footer="1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9889" w14:textId="77777777" w:rsidR="006C0FB5" w:rsidRDefault="006C0FB5">
      <w:r>
        <w:separator/>
      </w:r>
    </w:p>
  </w:endnote>
  <w:endnote w:type="continuationSeparator" w:id="0">
    <w:p w14:paraId="25CD715C" w14:textId="77777777" w:rsidR="006C0FB5" w:rsidRDefault="006C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Cambri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5BF2" w14:textId="77777777" w:rsidR="00205321" w:rsidRDefault="00957DF5">
    <w:pPr>
      <w:pStyle w:val="Normal0"/>
      <w:suppressAutoHyphens/>
    </w:pPr>
    <w:r w:rsidRPr="6CCEE3A0">
      <w:rPr>
        <w:rFonts w:ascii="Arial" w:eastAsia="Arial" w:hAnsi="Arial" w:cs="Arial"/>
        <w:sz w:val="20"/>
        <w:szCs w:val="20"/>
      </w:rPr>
      <w:t xml:space="preserve">Day One </w:t>
    </w:r>
    <w:r>
      <w:rPr>
        <w:rFonts w:ascii="Arial" w:hAnsi="Arial"/>
        <w:sz w:val="20"/>
        <w:szCs w:val="20"/>
      </w:rPr>
      <w:tab/>
    </w:r>
    <w:r>
      <w:rPr>
        <w:rFonts w:ascii="Arial" w:hAnsi="Arial"/>
        <w:sz w:val="20"/>
        <w:szCs w:val="20"/>
      </w:rPr>
      <w:tab/>
    </w:r>
    <w:r>
      <w:rPr>
        <w:rFonts w:ascii="Arial" w:hAnsi="Arial"/>
        <w:sz w:val="20"/>
        <w:szCs w:val="20"/>
      </w:rPr>
      <w:tab/>
    </w:r>
    <w:r w:rsidR="6CCEE3A0" w:rsidRPr="6CCEE3A0">
      <w:rPr>
        <w:rFonts w:ascii="Arial" w:eastAsia="Arial" w:hAnsi="Arial" w:cs="Arial"/>
        <w:sz w:val="20"/>
        <w:szCs w:val="20"/>
      </w:rPr>
      <w:t>Checklist</w:t>
    </w:r>
    <w:r>
      <w:rPr>
        <w:rFonts w:ascii="Arial" w:hAnsi="Arial"/>
        <w:sz w:val="20"/>
        <w:szCs w:val="20"/>
      </w:rPr>
      <w:tab/>
    </w:r>
    <w:r w:rsidRPr="6CCEE3A0">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E355B3">
      <w:rPr>
        <w:rFonts w:ascii="Arial" w:eastAsia="Arial" w:hAnsi="Arial" w:cs="Arial"/>
        <w:noProof/>
        <w:sz w:val="20"/>
        <w:szCs w:val="20"/>
      </w:rPr>
      <w:t>1</w:t>
    </w:r>
    <w:r>
      <w:rPr>
        <w:rFonts w:ascii="Arial" w:eastAsia="Arial" w:hAnsi="Arial" w:cs="Arial"/>
        <w:sz w:val="20"/>
        <w:szCs w:val="20"/>
      </w:rPr>
      <w:fldChar w:fldCharType="end"/>
    </w:r>
    <w:r w:rsidRPr="6CCEE3A0">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E355B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6CCEE3A0">
      <w:rPr>
        <w:rFonts w:ascii="Arial" w:eastAsia="Arial" w:hAnsi="Arial" w:cs="Arial"/>
        <w:sz w:val="20"/>
        <w:szCs w:val="20"/>
      </w:rPr>
      <w:t>Feb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89D5" w14:textId="77777777" w:rsidR="006C0FB5" w:rsidRDefault="006C0FB5">
      <w:r>
        <w:separator/>
      </w:r>
    </w:p>
  </w:footnote>
  <w:footnote w:type="continuationSeparator" w:id="0">
    <w:p w14:paraId="03B8E5FD" w14:textId="77777777" w:rsidR="006C0FB5" w:rsidRDefault="006C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CE07" w14:textId="77777777" w:rsidR="00205321" w:rsidRDefault="0020532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CEE3A0"/>
    <w:rsid w:val="00025956"/>
    <w:rsid w:val="00205321"/>
    <w:rsid w:val="006C0FB5"/>
    <w:rsid w:val="00957DF5"/>
    <w:rsid w:val="00E355B3"/>
    <w:rsid w:val="6CCEE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1BEB"/>
  <w15:docId w15:val="{549B7727-AD2A-4B45-B73D-3772221E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0"/>
    <w:rPr>
      <w:rFonts w:ascii="Courier New" w:hAnsi="Courier New" w:cs="Arial Unicode MS"/>
      <w:color w:val="000000"/>
      <w:sz w:val="24"/>
      <w:szCs w:val="24"/>
      <w:u w:color="000000"/>
      <w:lang w:val="en-US"/>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illistudio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Carole</cp:lastModifiedBy>
  <cp:revision>2</cp:revision>
  <dcterms:created xsi:type="dcterms:W3CDTF">2019-02-19T12:17:00Z</dcterms:created>
  <dcterms:modified xsi:type="dcterms:W3CDTF">2019-02-19T12:17:00Z</dcterms:modified>
</cp:coreProperties>
</file>